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44D" w:rsidRDefault="00E7544D" w:rsidP="00E7544D">
      <w:pPr>
        <w:autoSpaceDE w:val="0"/>
        <w:autoSpaceDN w:val="0"/>
        <w:adjustRightInd w:val="0"/>
        <w:spacing w:line="640" w:lineRule="exact"/>
        <w:ind w:leftChars="1" w:left="639" w:hangingChars="199" w:hanging="637"/>
        <w:rPr>
          <w:rFonts w:ascii="黑体" w:eastAsia="黑体" w:hAnsi="黑体" w:hint="eastAsia"/>
          <w:bCs/>
          <w:color w:val="000000"/>
          <w:sz w:val="32"/>
          <w:szCs w:val="32"/>
        </w:rPr>
      </w:pPr>
      <w:r>
        <w:rPr>
          <w:rFonts w:ascii="黑体" w:eastAsia="黑体" w:hAnsi="黑体"/>
          <w:bCs/>
          <w:color w:val="000000"/>
          <w:sz w:val="32"/>
          <w:szCs w:val="32"/>
        </w:rPr>
        <w:t>附件</w:t>
      </w:r>
      <w:r>
        <w:rPr>
          <w:rFonts w:ascii="黑体" w:eastAsia="黑体" w:hAnsi="黑体" w:hint="eastAsia"/>
          <w:bCs/>
          <w:color w:val="000000"/>
          <w:sz w:val="32"/>
          <w:szCs w:val="32"/>
        </w:rPr>
        <w:t xml:space="preserve">                    </w:t>
      </w:r>
    </w:p>
    <w:p w:rsidR="00E7544D" w:rsidRDefault="00E7544D" w:rsidP="00E7544D">
      <w:pPr>
        <w:autoSpaceDE w:val="0"/>
        <w:autoSpaceDN w:val="0"/>
        <w:adjustRightInd w:val="0"/>
        <w:spacing w:line="580" w:lineRule="exact"/>
        <w:ind w:leftChars="304" w:left="638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桂平市垌心乡、金田镇城乡建设用地增减挂钩项目建新区</w:t>
      </w:r>
    </w:p>
    <w:p w:rsidR="00E7544D" w:rsidRDefault="00E7544D" w:rsidP="00E7544D">
      <w:pPr>
        <w:autoSpaceDE w:val="0"/>
        <w:autoSpaceDN w:val="0"/>
        <w:adjustRightInd w:val="0"/>
        <w:spacing w:line="580" w:lineRule="exact"/>
        <w:ind w:leftChars="304" w:left="638"/>
        <w:jc w:val="center"/>
        <w:rPr>
          <w:rFonts w:ascii="方正小标宋简体" w:eastAsia="方正小标宋简体" w:hAnsi="Times New Roman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实施方案（二期）</w:t>
      </w:r>
      <w:r>
        <w:rPr>
          <w:rFonts w:ascii="方正小标宋简体" w:eastAsia="方正小标宋简体" w:hAnsi="Times New Roman" w:hint="eastAsia"/>
          <w:sz w:val="44"/>
          <w:szCs w:val="44"/>
        </w:rPr>
        <w:t>周转指标使用情况表</w:t>
      </w:r>
    </w:p>
    <w:p w:rsidR="00E7544D" w:rsidRDefault="00E7544D" w:rsidP="00E7544D">
      <w:pPr>
        <w:pStyle w:val="2"/>
        <w:rPr>
          <w:rFonts w:ascii="Times New Roman" w:eastAsia="仿宋" w:hAnsi="Times New Roman" w:hint="eastAsia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填报单位：贵港市自然资源局</w:t>
      </w:r>
      <w:r>
        <w:rPr>
          <w:rFonts w:ascii="Times New Roman" w:eastAsia="仿宋" w:hAnsi="Times New Roman" w:hint="eastAsia"/>
          <w:sz w:val="28"/>
          <w:szCs w:val="28"/>
        </w:rPr>
        <w:t xml:space="preserve">  </w:t>
      </w:r>
      <w:r>
        <w:rPr>
          <w:rFonts w:ascii="Times New Roman" w:eastAsia="仿宋" w:hAnsi="Times New Roman" w:hint="eastAsia"/>
          <w:sz w:val="32"/>
          <w:szCs w:val="32"/>
        </w:rPr>
        <w:t xml:space="preserve">                                                    </w:t>
      </w:r>
      <w:r>
        <w:rPr>
          <w:rFonts w:ascii="Times New Roman" w:eastAsia="仿宋" w:hAnsi="Times New Roman" w:hint="eastAsia"/>
          <w:sz w:val="28"/>
          <w:szCs w:val="28"/>
        </w:rPr>
        <w:t xml:space="preserve"> </w:t>
      </w:r>
      <w:r>
        <w:rPr>
          <w:rFonts w:ascii="Times New Roman" w:eastAsia="仿宋" w:hAnsi="Times New Roman" w:hint="eastAsia"/>
          <w:sz w:val="28"/>
          <w:szCs w:val="28"/>
        </w:rPr>
        <w:t>单位：亩</w:t>
      </w:r>
      <w:r>
        <w:rPr>
          <w:rFonts w:ascii="Times New Roman" w:eastAsia="仿宋" w:hAnsi="Times New Roman" w:hint="eastAsia"/>
          <w:sz w:val="28"/>
          <w:szCs w:val="28"/>
        </w:rPr>
        <w:t xml:space="preserve">    </w:t>
      </w:r>
    </w:p>
    <w:tbl>
      <w:tblPr>
        <w:tblW w:w="14467" w:type="dxa"/>
        <w:tblInd w:w="5" w:type="dxa"/>
        <w:tblLayout w:type="fixed"/>
        <w:tblLook w:val="0000"/>
      </w:tblPr>
      <w:tblGrid>
        <w:gridCol w:w="779"/>
        <w:gridCol w:w="663"/>
        <w:gridCol w:w="623"/>
        <w:gridCol w:w="705"/>
        <w:gridCol w:w="825"/>
        <w:gridCol w:w="630"/>
        <w:gridCol w:w="705"/>
        <w:gridCol w:w="701"/>
        <w:gridCol w:w="645"/>
        <w:gridCol w:w="629"/>
        <w:gridCol w:w="277"/>
        <w:gridCol w:w="665"/>
        <w:gridCol w:w="422"/>
        <w:gridCol w:w="608"/>
        <w:gridCol w:w="608"/>
        <w:gridCol w:w="608"/>
        <w:gridCol w:w="608"/>
        <w:gridCol w:w="608"/>
        <w:gridCol w:w="608"/>
        <w:gridCol w:w="714"/>
        <w:gridCol w:w="807"/>
        <w:gridCol w:w="1029"/>
      </w:tblGrid>
      <w:tr w:rsidR="00E7544D" w:rsidTr="002E5AD7">
        <w:trPr>
          <w:tblHeader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拆旧区项目</w:t>
            </w:r>
          </w:p>
          <w:p w:rsidR="00E7544D" w:rsidRDefault="00E7544D" w:rsidP="002E5AD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名称</w:t>
            </w:r>
          </w:p>
        </w:tc>
        <w:tc>
          <w:tcPr>
            <w:tcW w:w="663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立项批复文号</w:t>
            </w:r>
          </w:p>
        </w:tc>
        <w:tc>
          <w:tcPr>
            <w:tcW w:w="132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立项批复面积</w:t>
            </w:r>
          </w:p>
        </w:tc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节余指标确认批复文号</w:t>
            </w:r>
          </w:p>
        </w:tc>
        <w:tc>
          <w:tcPr>
            <w:tcW w:w="1335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确认批复面积</w:t>
            </w:r>
          </w:p>
        </w:tc>
        <w:tc>
          <w:tcPr>
            <w:tcW w:w="197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已使用周转指标</w:t>
            </w:r>
          </w:p>
        </w:tc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批次名称</w:t>
            </w:r>
          </w:p>
        </w:tc>
        <w:tc>
          <w:tcPr>
            <w:tcW w:w="665" w:type="dxa"/>
            <w:vMerge w:val="restart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建新区地块编号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备案项目</w:t>
            </w:r>
          </w:p>
          <w:p w:rsidR="00E7544D" w:rsidRDefault="00E7544D" w:rsidP="002E5AD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名称</w:t>
            </w:r>
          </w:p>
        </w:tc>
        <w:tc>
          <w:tcPr>
            <w:tcW w:w="2432" w:type="dxa"/>
            <w:gridSpan w:val="4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建新</w:t>
            </w: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区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地块用地面积</w:t>
            </w:r>
          </w:p>
        </w:tc>
        <w:tc>
          <w:tcPr>
            <w:tcW w:w="1216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本次使用指标</w:t>
            </w:r>
          </w:p>
        </w:tc>
        <w:tc>
          <w:tcPr>
            <w:tcW w:w="1521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剩余指标</w:t>
            </w:r>
          </w:p>
        </w:tc>
        <w:tc>
          <w:tcPr>
            <w:tcW w:w="1029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备注</w:t>
            </w:r>
          </w:p>
        </w:tc>
      </w:tr>
      <w:tr w:rsidR="00E7544D" w:rsidTr="002E5AD7">
        <w:trPr>
          <w:tblHeader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6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农用地</w:t>
            </w:r>
          </w:p>
        </w:tc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农用地指标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批次</w:t>
            </w:r>
          </w:p>
          <w:p w:rsidR="00E7544D" w:rsidRDefault="00E7544D" w:rsidP="002E5AD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名称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农用地指标</w:t>
            </w:r>
          </w:p>
        </w:tc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65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42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824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新增建设用地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农用地指标</w:t>
            </w:r>
          </w:p>
        </w:tc>
        <w:tc>
          <w:tcPr>
            <w:tcW w:w="152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农用地指标</w:t>
            </w:r>
          </w:p>
        </w:tc>
        <w:tc>
          <w:tcPr>
            <w:tcW w:w="1029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E7544D" w:rsidTr="002E5AD7">
        <w:trPr>
          <w:tblHeader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6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spacing w:line="30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其中</w:t>
            </w:r>
          </w:p>
          <w:p w:rsidR="00E7544D" w:rsidRDefault="00E7544D" w:rsidP="002E5AD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耕地</w:t>
            </w:r>
          </w:p>
        </w:tc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spacing w:line="30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其中耕地指标</w:t>
            </w: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spacing w:line="30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2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其中耕地指标</w:t>
            </w:r>
          </w:p>
        </w:tc>
        <w:tc>
          <w:tcPr>
            <w:tcW w:w="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65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42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农用地</w:t>
            </w:r>
          </w:p>
        </w:tc>
        <w:tc>
          <w:tcPr>
            <w:tcW w:w="60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08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耕地</w:t>
            </w:r>
          </w:p>
          <w:p w:rsidR="00E7544D" w:rsidRDefault="00E7544D" w:rsidP="002E5AD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指标</w:t>
            </w: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807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耕地</w:t>
            </w:r>
          </w:p>
          <w:p w:rsidR="00E7544D" w:rsidRDefault="00E7544D" w:rsidP="002E5AD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指标</w:t>
            </w:r>
          </w:p>
        </w:tc>
        <w:tc>
          <w:tcPr>
            <w:tcW w:w="1029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E7544D" w:rsidTr="002E5AD7">
        <w:trPr>
          <w:tblHeader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66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spacing w:line="30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2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2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65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42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08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耕地</w:t>
            </w:r>
          </w:p>
        </w:tc>
        <w:tc>
          <w:tcPr>
            <w:tcW w:w="6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0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80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2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E7544D" w:rsidTr="002E5AD7">
        <w:trPr>
          <w:trHeight w:val="146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桂平市垌心乡、金田镇城乡建设用地增减挂钩项目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贵国土资函〔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2019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〕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19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523.425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509.052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贵自然资函〔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2024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〕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171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302.660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302.660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桂平市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2019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年第十批次城市建设用地（城乡建设用地增减挂钩项目建新区用地）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202.320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202.320</w:t>
            </w:r>
          </w:p>
        </w:tc>
        <w:tc>
          <w:tcPr>
            <w:tcW w:w="277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  <w:lang/>
              </w:rPr>
            </w:pPr>
          </w:p>
        </w:tc>
        <w:tc>
          <w:tcPr>
            <w:tcW w:w="665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JX-1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桂平市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14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万吨印染产品项目</w:t>
            </w:r>
          </w:p>
        </w:tc>
        <w:tc>
          <w:tcPr>
            <w:tcW w:w="608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 xml:space="preserve">68.457 </w:t>
            </w:r>
          </w:p>
        </w:tc>
        <w:tc>
          <w:tcPr>
            <w:tcW w:w="608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68.457</w:t>
            </w:r>
          </w:p>
        </w:tc>
        <w:tc>
          <w:tcPr>
            <w:tcW w:w="608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 xml:space="preserve">68.457 </w:t>
            </w:r>
          </w:p>
        </w:tc>
        <w:tc>
          <w:tcPr>
            <w:tcW w:w="608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 xml:space="preserve">68.457  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 xml:space="preserve">68.457 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 xml:space="preserve">68.457 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31.883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 xml:space="preserve">31.883 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无耕地用于补充平衡建新区其他用地</w:t>
            </w:r>
          </w:p>
        </w:tc>
      </w:tr>
      <w:tr w:rsidR="00E7544D" w:rsidTr="002E5AD7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合计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  <w:lang/>
              </w:rPr>
              <w:t>\</w:t>
            </w:r>
          </w:p>
        </w:tc>
        <w:tc>
          <w:tcPr>
            <w:tcW w:w="6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523.425</w:t>
            </w:r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509.052</w:t>
            </w:r>
          </w:p>
        </w:tc>
        <w:tc>
          <w:tcPr>
            <w:tcW w:w="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302.660</w:t>
            </w:r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302.660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 xml:space="preserve">202.320 </w:t>
            </w:r>
          </w:p>
        </w:tc>
        <w:tc>
          <w:tcPr>
            <w:tcW w:w="6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 xml:space="preserve">202.320 </w:t>
            </w:r>
          </w:p>
        </w:tc>
        <w:tc>
          <w:tcPr>
            <w:tcW w:w="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szCs w:val="21"/>
                <w:lang/>
              </w:rPr>
              <w:t>\</w:t>
            </w:r>
          </w:p>
        </w:tc>
        <w:tc>
          <w:tcPr>
            <w:tcW w:w="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szCs w:val="21"/>
                <w:lang/>
              </w:rPr>
              <w:t>\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szCs w:val="21"/>
                <w:lang/>
              </w:rPr>
              <w:t>\</w:t>
            </w:r>
          </w:p>
        </w:tc>
        <w:tc>
          <w:tcPr>
            <w:tcW w:w="6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 xml:space="preserve">68.457 </w:t>
            </w:r>
          </w:p>
        </w:tc>
        <w:tc>
          <w:tcPr>
            <w:tcW w:w="6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68.457</w:t>
            </w:r>
          </w:p>
        </w:tc>
        <w:tc>
          <w:tcPr>
            <w:tcW w:w="6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 xml:space="preserve">68.457 </w:t>
            </w:r>
          </w:p>
        </w:tc>
        <w:tc>
          <w:tcPr>
            <w:tcW w:w="6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 xml:space="preserve">68.457  </w:t>
            </w:r>
          </w:p>
        </w:tc>
        <w:tc>
          <w:tcPr>
            <w:tcW w:w="6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 xml:space="preserve">68.457 </w:t>
            </w:r>
          </w:p>
        </w:tc>
        <w:tc>
          <w:tcPr>
            <w:tcW w:w="6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 xml:space="preserve">68.457 </w:t>
            </w:r>
          </w:p>
        </w:tc>
        <w:tc>
          <w:tcPr>
            <w:tcW w:w="7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31.883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 xml:space="preserve">31.883 </w:t>
            </w:r>
          </w:p>
        </w:tc>
        <w:tc>
          <w:tcPr>
            <w:tcW w:w="10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44D" w:rsidRDefault="00E7544D" w:rsidP="002E5AD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</w:tr>
    </w:tbl>
    <w:p w:rsidR="004403F0" w:rsidRDefault="004403F0" w:rsidP="00E7544D"/>
    <w:sectPr w:rsidR="004403F0" w:rsidSect="00E7544D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3F0" w:rsidRDefault="004403F0" w:rsidP="00E7544D">
      <w:r>
        <w:separator/>
      </w:r>
    </w:p>
  </w:endnote>
  <w:endnote w:type="continuationSeparator" w:id="1">
    <w:p w:rsidR="004403F0" w:rsidRDefault="004403F0" w:rsidP="00E754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3F0" w:rsidRDefault="004403F0" w:rsidP="00E7544D">
      <w:r>
        <w:separator/>
      </w:r>
    </w:p>
  </w:footnote>
  <w:footnote w:type="continuationSeparator" w:id="1">
    <w:p w:rsidR="004403F0" w:rsidRDefault="004403F0" w:rsidP="00E754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544D"/>
    <w:rsid w:val="004403F0"/>
    <w:rsid w:val="00E75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E7544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54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54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54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544D"/>
    <w:rPr>
      <w:sz w:val="18"/>
      <w:szCs w:val="18"/>
    </w:rPr>
  </w:style>
  <w:style w:type="paragraph" w:styleId="2">
    <w:name w:val="toc 2"/>
    <w:basedOn w:val="a"/>
    <w:next w:val="a"/>
    <w:qFormat/>
    <w:rsid w:val="00E7544D"/>
    <w:pPr>
      <w:widowControl/>
      <w:spacing w:after="100" w:line="276" w:lineRule="auto"/>
      <w:ind w:left="220"/>
      <w:jc w:val="left"/>
    </w:pPr>
    <w:rPr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629</Characters>
  <Application>Microsoft Office Word</Application>
  <DocSecurity>0</DocSecurity>
  <Lines>5</Lines>
  <Paragraphs>1</Paragraphs>
  <ScaleCrop>false</ScaleCrop>
  <Company>P R C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国土空间用途管制科文件管理员</dc:creator>
  <cp:keywords/>
  <dc:description/>
  <cp:lastModifiedBy>国土空间用途管制科文件管理员</cp:lastModifiedBy>
  <cp:revision>2</cp:revision>
  <dcterms:created xsi:type="dcterms:W3CDTF">2025-12-25T08:11:00Z</dcterms:created>
  <dcterms:modified xsi:type="dcterms:W3CDTF">2025-12-25T08:11:00Z</dcterms:modified>
</cp:coreProperties>
</file>